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E8B" w:rsidRPr="00A2352E" w:rsidRDefault="00153E8B" w:rsidP="00153E8B">
      <w:pPr>
        <w:jc w:val="center"/>
        <w:rPr>
          <w:rFonts w:ascii="Cambria" w:hAnsi="Cambria" w:cs="Arial"/>
          <w:b/>
          <w:color w:val="000000"/>
          <w:u w:val="single"/>
        </w:rPr>
      </w:pPr>
      <w:r w:rsidRPr="00A2352E">
        <w:rPr>
          <w:rFonts w:ascii="Cambria" w:hAnsi="Cambria" w:cs="Arial"/>
          <w:b/>
          <w:color w:val="000000"/>
          <w:u w:val="single"/>
        </w:rPr>
        <w:t>BASES</w:t>
      </w:r>
    </w:p>
    <w:p w:rsidR="00153E8B" w:rsidRDefault="00153E8B" w:rsidP="00153E8B">
      <w:pPr>
        <w:jc w:val="both"/>
        <w:rPr>
          <w:rFonts w:ascii="Cambria" w:hAnsi="Cambria" w:cs="Arial"/>
          <w:color w:val="000000"/>
        </w:rPr>
      </w:pPr>
      <w:r>
        <w:rPr>
          <w:rFonts w:ascii="Cambria" w:hAnsi="Cambria" w:cs="Arial"/>
          <w:color w:val="000000"/>
        </w:rPr>
        <w:t xml:space="preserve">La inscripción debe hacerse por escrito, en las oficinas del Exmo. Ayto. de Arjona hasta el día 27 de abril de 2022, inclusive. </w:t>
      </w:r>
    </w:p>
    <w:p w:rsidR="00153E8B" w:rsidRDefault="00153E8B" w:rsidP="00153E8B">
      <w:pPr>
        <w:jc w:val="both"/>
        <w:rPr>
          <w:rFonts w:ascii="Cambria" w:hAnsi="Cambria" w:cs="Arial"/>
          <w:color w:val="000000"/>
        </w:rPr>
      </w:pPr>
      <w:r>
        <w:rPr>
          <w:rFonts w:ascii="Cambria" w:hAnsi="Cambria" w:cs="Arial"/>
          <w:color w:val="000000"/>
        </w:rPr>
        <w:t xml:space="preserve">En dicha inscripción se debe hacer constar el punto de la calle o plaza donde se alzará </w:t>
      </w:r>
      <w:smartTag w:uri="urn:schemas-microsoft-com:office:smarttags" w:element="PersonName">
        <w:smartTagPr>
          <w:attr w:name="ProductID" w:val="la Cruz"/>
        </w:smartTagPr>
        <w:r>
          <w:rPr>
            <w:rFonts w:ascii="Cambria" w:hAnsi="Cambria" w:cs="Arial"/>
            <w:color w:val="000000"/>
          </w:rPr>
          <w:t>la Cruz</w:t>
        </w:r>
      </w:smartTag>
      <w:r>
        <w:rPr>
          <w:rFonts w:ascii="Cambria" w:hAnsi="Cambria" w:cs="Arial"/>
          <w:color w:val="000000"/>
        </w:rPr>
        <w:t xml:space="preserve">, así como el domicilio, teléfono y persona de contacto a quien dirigirse. </w:t>
      </w:r>
    </w:p>
    <w:p w:rsidR="00153E8B" w:rsidRDefault="00153E8B" w:rsidP="00153E8B">
      <w:pPr>
        <w:jc w:val="both"/>
        <w:rPr>
          <w:rFonts w:ascii="Cambria" w:hAnsi="Cambria" w:cs="Arial"/>
          <w:color w:val="000000"/>
        </w:rPr>
      </w:pPr>
      <w:r>
        <w:rPr>
          <w:rFonts w:ascii="Cambria" w:hAnsi="Cambria" w:cs="Arial"/>
          <w:color w:val="000000"/>
        </w:rPr>
        <w:t xml:space="preserve">Podrán presentarse al concurso únicamente Hermandades, Grupos Parroquiales, Asociaciones o Barrios, pero no personas particulares, fomentando así que se involucren un mayor número de personas. </w:t>
      </w:r>
    </w:p>
    <w:p w:rsidR="00153E8B" w:rsidRDefault="00153E8B" w:rsidP="00153E8B">
      <w:pPr>
        <w:pStyle w:val="NormalWeb"/>
        <w:jc w:val="both"/>
        <w:rPr>
          <w:rFonts w:ascii="Cambria" w:hAnsi="Cambria" w:cs="Arial"/>
          <w:color w:val="000000"/>
          <w:sz w:val="22"/>
          <w:szCs w:val="22"/>
        </w:rPr>
      </w:pPr>
      <w:r>
        <w:rPr>
          <w:rFonts w:ascii="Cambria" w:hAnsi="Cambria" w:cs="Arial"/>
          <w:color w:val="000000"/>
          <w:sz w:val="22"/>
          <w:szCs w:val="22"/>
        </w:rPr>
        <w:t>La visita de los miembros del jurado se realizará el sábado 30 de abril de 2022 en horario de tarde-noche.</w:t>
      </w:r>
    </w:p>
    <w:p w:rsidR="00153E8B" w:rsidRDefault="00153E8B" w:rsidP="00153E8B">
      <w:pPr>
        <w:jc w:val="both"/>
        <w:rPr>
          <w:rFonts w:ascii="Cambria" w:hAnsi="Cambria" w:cs="Arial"/>
          <w:color w:val="000000"/>
        </w:rPr>
      </w:pPr>
      <w:r>
        <w:rPr>
          <w:rFonts w:ascii="Cambria" w:hAnsi="Cambria" w:cs="Arial"/>
          <w:color w:val="000000"/>
        </w:rPr>
        <w:t>El fallo del jurado será inapelable.</w:t>
      </w:r>
    </w:p>
    <w:p w:rsidR="00153E8B" w:rsidRDefault="00153E8B" w:rsidP="00153E8B">
      <w:pPr>
        <w:pStyle w:val="NormalWeb"/>
        <w:jc w:val="both"/>
        <w:rPr>
          <w:rFonts w:ascii="Cambria" w:hAnsi="Cambria" w:cs="Arial"/>
          <w:color w:val="000000"/>
          <w:sz w:val="22"/>
          <w:szCs w:val="22"/>
        </w:rPr>
      </w:pPr>
      <w:r>
        <w:rPr>
          <w:rFonts w:ascii="Cambria" w:hAnsi="Cambria" w:cs="Arial"/>
          <w:color w:val="000000"/>
          <w:sz w:val="22"/>
          <w:szCs w:val="22"/>
        </w:rPr>
        <w:t xml:space="preserve">La entrega de premios será en la cruz de </w:t>
      </w:r>
      <w:smartTag w:uri="urn:schemas-microsoft-com:office:smarttags" w:element="PersonName">
        <w:smartTagPr>
          <w:attr w:name="ProductID" w:val="la Hdad. De"/>
        </w:smartTagPr>
        <w:r>
          <w:rPr>
            <w:rFonts w:ascii="Cambria" w:hAnsi="Cambria" w:cs="Arial"/>
            <w:color w:val="000000"/>
            <w:sz w:val="22"/>
            <w:szCs w:val="22"/>
          </w:rPr>
          <w:t>la Hdad. De</w:t>
        </w:r>
      </w:smartTag>
      <w:r>
        <w:rPr>
          <w:rFonts w:ascii="Cambria" w:hAnsi="Cambria" w:cs="Arial"/>
          <w:color w:val="000000"/>
          <w:sz w:val="22"/>
          <w:szCs w:val="22"/>
        </w:rPr>
        <w:t xml:space="preserve"> la Flagelación (Paseo General Muñoz Cobo) el día 1 de Mayo a las 19:00 horas, si el representante de alguna de las cruces premiadas no se presenta, dicho premio quedará desierto, o será otorgado a la cruz que esté más próxima en puntuación.</w:t>
      </w:r>
    </w:p>
    <w:p w:rsidR="00153E8B" w:rsidRDefault="00153E8B" w:rsidP="00153E8B">
      <w:pPr>
        <w:jc w:val="both"/>
        <w:rPr>
          <w:rFonts w:ascii="Cambria" w:hAnsi="Cambria"/>
        </w:rPr>
      </w:pPr>
      <w:r>
        <w:rPr>
          <w:rFonts w:ascii="Cambria" w:hAnsi="Cambria" w:cs="Arial"/>
        </w:rPr>
        <w:t>La participación en el Concurso supone la plena aceptación de estas bases.</w:t>
      </w:r>
    </w:p>
    <w:p w:rsidR="00153E8B" w:rsidRDefault="00153E8B" w:rsidP="00153E8B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NewRomanPSMT"/>
        </w:rPr>
      </w:pPr>
      <w:r>
        <w:rPr>
          <w:rFonts w:ascii="Cambria" w:hAnsi="Cambria" w:cs="TimesNewRomanPSMT"/>
        </w:rPr>
        <w:t>Para la calificación y concesión de premios, el Jurado tendrá en cuenta el respeto a lo estipulado en las Bases, como cuestión fundamental, y, entre otros criterios los siguientes:</w:t>
      </w:r>
    </w:p>
    <w:p w:rsidR="00153E8B" w:rsidRDefault="00153E8B" w:rsidP="00153E8B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NewRomanPSMT"/>
        </w:rPr>
      </w:pPr>
      <w:r>
        <w:rPr>
          <w:rFonts w:ascii="Cambria" w:hAnsi="Cambria" w:cs="OpenSymbol"/>
        </w:rPr>
        <w:t xml:space="preserve">- </w:t>
      </w:r>
      <w:r>
        <w:rPr>
          <w:rFonts w:ascii="Cambria" w:hAnsi="Cambria" w:cs="TimesNewRomanPSMT"/>
        </w:rPr>
        <w:t>La decoración natural de la Cruz.</w:t>
      </w:r>
    </w:p>
    <w:p w:rsidR="00153E8B" w:rsidRDefault="00153E8B" w:rsidP="00153E8B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NewRomanPSMT"/>
        </w:rPr>
      </w:pPr>
      <w:r>
        <w:rPr>
          <w:rFonts w:ascii="Cambria" w:hAnsi="Cambria" w:cs="OpenSymbol"/>
        </w:rPr>
        <w:t xml:space="preserve">- </w:t>
      </w:r>
      <w:r>
        <w:rPr>
          <w:rFonts w:ascii="Cambria" w:hAnsi="Cambria" w:cs="TimesNewRomanPSMT"/>
        </w:rPr>
        <w:t>La variedad floral.</w:t>
      </w:r>
    </w:p>
    <w:p w:rsidR="00153E8B" w:rsidRDefault="00153E8B" w:rsidP="00153E8B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NewRomanPSMT"/>
        </w:rPr>
      </w:pPr>
      <w:r>
        <w:rPr>
          <w:rFonts w:ascii="Cambria" w:hAnsi="Cambria" w:cs="OpenSymbol"/>
        </w:rPr>
        <w:t xml:space="preserve">- </w:t>
      </w:r>
      <w:r>
        <w:rPr>
          <w:rFonts w:ascii="Cambria" w:hAnsi="Cambria" w:cs="TimesNewRomanPSMT"/>
        </w:rPr>
        <w:t>La iluminación, agua…</w:t>
      </w:r>
    </w:p>
    <w:p w:rsidR="00153E8B" w:rsidRDefault="00153E8B" w:rsidP="00153E8B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NewRomanPSMT"/>
        </w:rPr>
      </w:pPr>
      <w:r>
        <w:rPr>
          <w:rFonts w:ascii="Cambria" w:hAnsi="Cambria" w:cs="OpenSymbol"/>
        </w:rPr>
        <w:t xml:space="preserve">- </w:t>
      </w:r>
      <w:r>
        <w:rPr>
          <w:rFonts w:ascii="Cambria" w:hAnsi="Cambria" w:cs="TimesNewRomanPSMT"/>
        </w:rPr>
        <w:t>El aprovechamiento y respeto de los elementos existentes en el entorno.</w:t>
      </w:r>
    </w:p>
    <w:p w:rsidR="00153E8B" w:rsidRDefault="00153E8B" w:rsidP="00153E8B">
      <w:pPr>
        <w:jc w:val="both"/>
        <w:rPr>
          <w:rFonts w:ascii="Cambria" w:hAnsi="Cambria"/>
        </w:rPr>
      </w:pPr>
    </w:p>
    <w:p w:rsidR="00153E8B" w:rsidRDefault="00153E8B" w:rsidP="00153E8B">
      <w:pPr>
        <w:jc w:val="both"/>
        <w:rPr>
          <w:rFonts w:ascii="Cambria" w:hAnsi="Cambria"/>
        </w:rPr>
      </w:pPr>
      <w:r w:rsidRPr="005E4060">
        <w:rPr>
          <w:rFonts w:ascii="Cambria" w:hAnsi="Cambria"/>
          <w:b/>
          <w:u w:val="single"/>
        </w:rPr>
        <w:t>Premios:</w:t>
      </w:r>
      <w:r w:rsidR="007F5C16">
        <w:rPr>
          <w:rFonts w:ascii="Cambria" w:hAnsi="Cambria"/>
        </w:rPr>
        <w:t xml:space="preserve"> 1º - 2º - 3º tendrán un</w:t>
      </w:r>
      <w:r w:rsidR="00E0426F">
        <w:rPr>
          <w:rFonts w:ascii="Cambria" w:hAnsi="Cambria"/>
        </w:rPr>
        <w:t xml:space="preserve"> diploma conmemorativo</w:t>
      </w:r>
      <w:r w:rsidR="007F5C16">
        <w:rPr>
          <w:rFonts w:ascii="Cambria" w:hAnsi="Cambria"/>
        </w:rPr>
        <w:t xml:space="preserve"> y una </w:t>
      </w:r>
      <w:r>
        <w:rPr>
          <w:rFonts w:ascii="Cambria" w:hAnsi="Cambria"/>
        </w:rPr>
        <w:t xml:space="preserve">aportación de </w:t>
      </w:r>
      <w:r w:rsidR="00E0426F">
        <w:rPr>
          <w:rFonts w:ascii="Cambria" w:hAnsi="Cambria"/>
        </w:rPr>
        <w:t>100</w:t>
      </w:r>
      <w:r>
        <w:rPr>
          <w:rFonts w:ascii="Cambria" w:hAnsi="Cambria"/>
        </w:rPr>
        <w:t>€</w:t>
      </w:r>
      <w:r w:rsidR="007F5C16">
        <w:rPr>
          <w:rFonts w:ascii="Cambria" w:hAnsi="Cambria"/>
        </w:rPr>
        <w:t>.</w:t>
      </w:r>
      <w:r>
        <w:rPr>
          <w:rFonts w:ascii="Cambria" w:hAnsi="Cambria"/>
        </w:rPr>
        <w:t xml:space="preserve"> </w:t>
      </w:r>
      <w:r w:rsidR="00E0426F">
        <w:rPr>
          <w:rFonts w:ascii="Cambria" w:hAnsi="Cambria"/>
        </w:rPr>
        <w:t>El resto de</w:t>
      </w:r>
      <w:r w:rsidR="007F5C16">
        <w:rPr>
          <w:rFonts w:ascii="Cambria" w:hAnsi="Cambria"/>
        </w:rPr>
        <w:t xml:space="preserve"> cruces participantes</w:t>
      </w:r>
      <w:r w:rsidR="00E0426F">
        <w:rPr>
          <w:rFonts w:ascii="Cambria" w:hAnsi="Cambria"/>
        </w:rPr>
        <w:t>,</w:t>
      </w:r>
      <w:r w:rsidR="007F5C16">
        <w:rPr>
          <w:rFonts w:ascii="Cambria" w:hAnsi="Cambria"/>
        </w:rPr>
        <w:t xml:space="preserve"> que no sean descalificadas</w:t>
      </w:r>
      <w:r w:rsidR="00E0426F">
        <w:rPr>
          <w:rFonts w:ascii="Cambria" w:hAnsi="Cambria"/>
        </w:rPr>
        <w:t>, recibirán 70€ como accésit.</w:t>
      </w:r>
    </w:p>
    <w:p w:rsidR="00153E8B" w:rsidRDefault="001A0D5B" w:rsidP="00153E8B">
      <w:pPr>
        <w:jc w:val="both"/>
        <w:rPr>
          <w:rFonts w:ascii="Cambria" w:hAnsi="Cambria" w:cs="Arial"/>
          <w:color w:val="000000"/>
        </w:rPr>
      </w:pPr>
      <w:r>
        <w:rPr>
          <w:rFonts w:ascii="Cambria" w:hAnsi="Cambria" w:cs="Arial"/>
          <w:noProof/>
          <w:color w:val="00000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2419973</wp:posOffset>
            </wp:positionH>
            <wp:positionV relativeFrom="paragraph">
              <wp:posOffset>451819</wp:posOffset>
            </wp:positionV>
            <wp:extent cx="2773944" cy="83706"/>
            <wp:effectExtent l="19050" t="0" r="7356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73" cy="8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Arial"/>
          <w:noProof/>
          <w:color w:val="00000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-28990</wp:posOffset>
            </wp:positionH>
            <wp:positionV relativeFrom="paragraph">
              <wp:posOffset>444990</wp:posOffset>
            </wp:positionV>
            <wp:extent cx="2446343" cy="90136"/>
            <wp:effectExtent l="1905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72" cy="90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3FAB">
        <w:rPr>
          <w:rFonts w:ascii="Cambria" w:hAnsi="Cambria" w:cs="Arial"/>
          <w:color w:val="000000"/>
        </w:rPr>
        <w:t>Para que el concurso se lleve a cabo deberá haber un mínimo de 6 cruces inscritas, no obstante, si no se alcanzara ese mínimo, las participantes recibirán los 70€ de los accésit.</w:t>
      </w:r>
    </w:p>
    <w:p w:rsidR="00A00E52" w:rsidRPr="00AF4CDA" w:rsidRDefault="00A00E52" w:rsidP="00A00E52">
      <w:pPr>
        <w:rPr>
          <w:rFonts w:ascii="Calibri" w:eastAsia="Times New Roman" w:hAnsi="Calibri" w:cs="Times New Roman"/>
          <w:sz w:val="36"/>
          <w:szCs w:val="36"/>
        </w:rPr>
      </w:pPr>
      <w:r>
        <w:rPr>
          <w:rFonts w:ascii="Calibri" w:eastAsia="Times New Roman" w:hAnsi="Calibri" w:cs="Times New Roman"/>
          <w:sz w:val="36"/>
          <w:szCs w:val="36"/>
        </w:rPr>
        <w:t>FICHA DE INSCRIPCIÓN IX CONCUSO “CRUZ</w:t>
      </w:r>
      <w:r w:rsidRPr="00AF4CDA">
        <w:rPr>
          <w:rFonts w:ascii="Calibri" w:eastAsia="Times New Roman" w:hAnsi="Calibri" w:cs="Times New Roman"/>
          <w:sz w:val="36"/>
          <w:szCs w:val="36"/>
        </w:rPr>
        <w:t xml:space="preserve"> DE MAYO</w:t>
      </w:r>
      <w:r>
        <w:rPr>
          <w:rFonts w:ascii="Calibri" w:eastAsia="Times New Roman" w:hAnsi="Calibri" w:cs="Times New Roman"/>
          <w:sz w:val="36"/>
          <w:szCs w:val="36"/>
        </w:rPr>
        <w:t>”</w:t>
      </w:r>
    </w:p>
    <w:p w:rsidR="00A00E52" w:rsidRPr="00A00E52" w:rsidRDefault="00A00E52" w:rsidP="00A00E52">
      <w:pPr>
        <w:pStyle w:val="Sinespaciado"/>
        <w:rPr>
          <w:rFonts w:ascii="Calibri" w:eastAsia="Times New Roman" w:hAnsi="Calibri" w:cs="Times New Roman"/>
          <w:b/>
          <w:sz w:val="26"/>
          <w:szCs w:val="26"/>
        </w:rPr>
      </w:pPr>
      <w:r w:rsidRPr="00A00E52">
        <w:rPr>
          <w:rFonts w:ascii="Calibri" w:eastAsia="Times New Roman" w:hAnsi="Calibri" w:cs="Times New Roman"/>
          <w:b/>
          <w:sz w:val="26"/>
          <w:szCs w:val="26"/>
        </w:rPr>
        <w:t>BARRIO-HERMANDAD-ASOCIACIÓN:</w:t>
      </w:r>
    </w:p>
    <w:p w:rsidR="00A00E52" w:rsidRPr="00A00E52" w:rsidRDefault="00A00E52" w:rsidP="00A00E52">
      <w:pPr>
        <w:pStyle w:val="Sinespaciado"/>
        <w:rPr>
          <w:rFonts w:ascii="Calibri" w:eastAsia="Times New Roman" w:hAnsi="Calibri" w:cs="Times New Roman"/>
          <w:b/>
          <w:sz w:val="26"/>
          <w:szCs w:val="26"/>
        </w:rPr>
      </w:pPr>
      <w:r w:rsidRPr="00A00E52">
        <w:rPr>
          <w:rFonts w:ascii="Calibri" w:eastAsia="Times New Roman" w:hAnsi="Calibri" w:cs="Times New Roman"/>
          <w:b/>
          <w:sz w:val="26"/>
          <w:szCs w:val="26"/>
        </w:rPr>
        <w:t>NOMBRE DEL RESPONSABLE:</w:t>
      </w:r>
    </w:p>
    <w:p w:rsidR="00A00E52" w:rsidRPr="00A00E52" w:rsidRDefault="00A00E52" w:rsidP="00A00E52">
      <w:pPr>
        <w:pStyle w:val="Sinespaciado"/>
        <w:rPr>
          <w:rFonts w:ascii="Calibri" w:eastAsia="Times New Roman" w:hAnsi="Calibri" w:cs="Times New Roman"/>
          <w:b/>
          <w:sz w:val="26"/>
          <w:szCs w:val="26"/>
        </w:rPr>
      </w:pPr>
      <w:r w:rsidRPr="00A00E52">
        <w:rPr>
          <w:rFonts w:ascii="Calibri" w:eastAsia="Times New Roman" w:hAnsi="Calibri" w:cs="Times New Roman"/>
          <w:b/>
          <w:sz w:val="26"/>
          <w:szCs w:val="26"/>
        </w:rPr>
        <w:t xml:space="preserve">DOMICILIO:                                                                                                 </w:t>
      </w:r>
    </w:p>
    <w:p w:rsidR="00A00E52" w:rsidRPr="00A00E52" w:rsidRDefault="00A00E52" w:rsidP="00A00E52">
      <w:pPr>
        <w:pStyle w:val="Sinespaciado"/>
        <w:rPr>
          <w:rFonts w:ascii="Calibri" w:eastAsia="Times New Roman" w:hAnsi="Calibri" w:cs="Times New Roman"/>
          <w:b/>
          <w:sz w:val="26"/>
          <w:szCs w:val="26"/>
        </w:rPr>
      </w:pPr>
      <w:r w:rsidRPr="00A00E52">
        <w:rPr>
          <w:rFonts w:ascii="Calibri" w:eastAsia="Times New Roman" w:hAnsi="Calibri" w:cs="Times New Roman"/>
          <w:b/>
          <w:sz w:val="26"/>
          <w:szCs w:val="26"/>
        </w:rPr>
        <w:t>TELÉFONO:</w:t>
      </w:r>
    </w:p>
    <w:p w:rsidR="00A00E52" w:rsidRPr="00A00E52" w:rsidRDefault="00A00E52" w:rsidP="00A00E52">
      <w:pPr>
        <w:pStyle w:val="Sinespaciado"/>
        <w:rPr>
          <w:sz w:val="28"/>
          <w:szCs w:val="28"/>
        </w:rPr>
      </w:pPr>
      <w:r w:rsidRPr="00A00E52">
        <w:rPr>
          <w:rFonts w:ascii="Calibri" w:eastAsia="Times New Roman" w:hAnsi="Calibri" w:cs="Times New Roman"/>
          <w:b/>
          <w:sz w:val="26"/>
          <w:szCs w:val="26"/>
        </w:rPr>
        <w:t xml:space="preserve">LUGAR DE INSTALACIÓN DE </w:t>
      </w:r>
      <w:smartTag w:uri="urn:schemas-microsoft-com:office:smarttags" w:element="PersonName">
        <w:smartTagPr>
          <w:attr w:name="ProductID" w:val="la Cruz"/>
        </w:smartTagPr>
        <w:r w:rsidRPr="00A00E52">
          <w:rPr>
            <w:rFonts w:ascii="Calibri" w:eastAsia="Times New Roman" w:hAnsi="Calibri" w:cs="Times New Roman"/>
            <w:b/>
            <w:sz w:val="26"/>
            <w:szCs w:val="26"/>
          </w:rPr>
          <w:t>LA CRUZ</w:t>
        </w:r>
      </w:smartTag>
      <w:r w:rsidRPr="00A00E52">
        <w:rPr>
          <w:rFonts w:ascii="Calibri" w:eastAsia="Times New Roman" w:hAnsi="Calibri" w:cs="Times New Roman"/>
          <w:b/>
          <w:sz w:val="26"/>
          <w:szCs w:val="26"/>
        </w:rPr>
        <w:t>:</w:t>
      </w:r>
    </w:p>
    <w:p w:rsidR="00A00E52" w:rsidRPr="00A00E52" w:rsidRDefault="00A00E52" w:rsidP="00A00E52">
      <w:pPr>
        <w:rPr>
          <w:b/>
          <w:sz w:val="24"/>
          <w:szCs w:val="24"/>
          <w:u w:val="single"/>
        </w:rPr>
      </w:pPr>
      <w:r w:rsidRPr="009778D5">
        <w:rPr>
          <w:b/>
          <w:sz w:val="24"/>
          <w:szCs w:val="24"/>
          <w:u w:val="single"/>
        </w:rPr>
        <w:lastRenderedPageBreak/>
        <w:t>NORMATIVA POR LA QUE SE REGULARA LA FIESTA DE LA CRUZ EN ARJONA</w:t>
      </w:r>
    </w:p>
    <w:p w:rsidR="00A00E52" w:rsidRDefault="00A00E52" w:rsidP="00A00E52">
      <w:pPr>
        <w:pStyle w:val="Prrafodelista"/>
        <w:numPr>
          <w:ilvl w:val="0"/>
          <w:numId w:val="1"/>
        </w:numPr>
        <w:ind w:left="1068"/>
      </w:pPr>
      <w:r>
        <w:t>La instalación de la Cruz se hará en el fin de semana que el Ayuntamiento  disponga en común acuerdo con la Hermandad encargada de organizar el concurso de esta festividad.</w:t>
      </w:r>
    </w:p>
    <w:p w:rsidR="00A00E52" w:rsidRDefault="00A00E52" w:rsidP="00A00E52">
      <w:pPr>
        <w:pStyle w:val="Prrafodelista"/>
        <w:numPr>
          <w:ilvl w:val="0"/>
          <w:numId w:val="1"/>
        </w:numPr>
        <w:ind w:left="1068"/>
      </w:pPr>
      <w:r>
        <w:t>Podrán participar todos los colectivos que lo deseen.</w:t>
      </w:r>
    </w:p>
    <w:p w:rsidR="00A00E52" w:rsidRDefault="00A00E52" w:rsidP="00A00E52">
      <w:pPr>
        <w:pStyle w:val="Prrafodelista"/>
        <w:numPr>
          <w:ilvl w:val="0"/>
          <w:numId w:val="1"/>
        </w:numPr>
        <w:ind w:left="1068"/>
      </w:pPr>
      <w:r>
        <w:t xml:space="preserve">Se instalarán las Cruces  siendo el principal motivo de la misma la Cruz. </w:t>
      </w:r>
    </w:p>
    <w:p w:rsidR="00A00E52" w:rsidRDefault="00A00E52" w:rsidP="00A00E52">
      <w:pPr>
        <w:pStyle w:val="Prrafodelista"/>
        <w:numPr>
          <w:ilvl w:val="0"/>
          <w:numId w:val="1"/>
        </w:numPr>
        <w:ind w:left="1068"/>
      </w:pPr>
      <w:r>
        <w:t>Las asociaciones o grupos asociativos que instalen barra deberán hacerlo ateniéndose a las siguientes normas:</w:t>
      </w:r>
    </w:p>
    <w:p w:rsidR="00A00E52" w:rsidRPr="00530E5D" w:rsidRDefault="00A00E52" w:rsidP="00A00E52">
      <w:pPr>
        <w:pStyle w:val="Prrafodelista"/>
        <w:numPr>
          <w:ilvl w:val="0"/>
          <w:numId w:val="2"/>
        </w:numPr>
        <w:rPr>
          <w:b/>
          <w:u w:val="single"/>
        </w:rPr>
      </w:pPr>
      <w:r>
        <w:t xml:space="preserve">La barra se abrirá </w:t>
      </w:r>
      <w:r>
        <w:rPr>
          <w:b/>
        </w:rPr>
        <w:t>SOL</w:t>
      </w:r>
      <w:r w:rsidRPr="00530E5D">
        <w:rPr>
          <w:b/>
        </w:rPr>
        <w:t>O EL SÁBADO Y DOMINGO</w:t>
      </w:r>
      <w:r>
        <w:t xml:space="preserve"> todo el día, aunque se respetará el horario de siesta y quedando la </w:t>
      </w:r>
      <w:r>
        <w:rPr>
          <w:b/>
          <w:u w:val="single"/>
        </w:rPr>
        <w:t>barra cerrada a las 3</w:t>
      </w:r>
      <w:r w:rsidRPr="00530E5D">
        <w:rPr>
          <w:b/>
          <w:u w:val="single"/>
        </w:rPr>
        <w:t xml:space="preserve"> de la madrugada.</w:t>
      </w:r>
    </w:p>
    <w:p w:rsidR="00A00E52" w:rsidRDefault="00A00E52" w:rsidP="00A00E52">
      <w:pPr>
        <w:pStyle w:val="Prrafodelista"/>
        <w:numPr>
          <w:ilvl w:val="0"/>
          <w:numId w:val="2"/>
        </w:numPr>
      </w:pPr>
      <w:r>
        <w:t>El domingo por la noche todas las barras quedarán cerradas y las cruces desinstaladas.</w:t>
      </w:r>
    </w:p>
    <w:p w:rsidR="00A00E52" w:rsidRDefault="00A00E52" w:rsidP="00A00E52">
      <w:pPr>
        <w:pStyle w:val="Prrafodelista"/>
        <w:numPr>
          <w:ilvl w:val="0"/>
          <w:numId w:val="2"/>
        </w:numPr>
      </w:pPr>
      <w:r>
        <w:t>Se prohíben las actuaciones en directo así como el uso de grandes equipos de sonido.</w:t>
      </w:r>
    </w:p>
    <w:p w:rsidR="00A00E52" w:rsidRDefault="00A00E52" w:rsidP="00A00E52">
      <w:pPr>
        <w:pStyle w:val="Prrafodelista"/>
        <w:numPr>
          <w:ilvl w:val="0"/>
          <w:numId w:val="1"/>
        </w:numPr>
      </w:pPr>
      <w:r>
        <w:t>En el caso de que varios colectivos o Hermandades deseen instalar una Cruz en el mismo emplazamiento, se aplicarán los siguientes criterios de prioridad:</w:t>
      </w:r>
    </w:p>
    <w:p w:rsidR="00A00E52" w:rsidRDefault="00A00E52" w:rsidP="00A00E52">
      <w:pPr>
        <w:pStyle w:val="Prrafodelista"/>
        <w:numPr>
          <w:ilvl w:val="0"/>
          <w:numId w:val="2"/>
        </w:numPr>
      </w:pPr>
      <w:r>
        <w:t>Antigüedad de montaje en años anteriores.</w:t>
      </w:r>
    </w:p>
    <w:p w:rsidR="00A00E52" w:rsidRDefault="00A00E52" w:rsidP="00A00E52">
      <w:pPr>
        <w:pStyle w:val="Prrafodelista"/>
        <w:numPr>
          <w:ilvl w:val="0"/>
          <w:numId w:val="2"/>
        </w:numPr>
      </w:pPr>
      <w:r>
        <w:t>250 metros de distancia de in colectivo a otro. (Con este punto se pretende que las Cruces se dispersen por todo el pueblo, evitando así aglomeraciones en un único lugar)</w:t>
      </w:r>
    </w:p>
    <w:p w:rsidR="00A00E52" w:rsidRDefault="00A00E52" w:rsidP="00A00E52">
      <w:pPr>
        <w:pStyle w:val="Prrafodelista"/>
        <w:numPr>
          <w:ilvl w:val="0"/>
          <w:numId w:val="2"/>
        </w:numPr>
      </w:pPr>
      <w:r>
        <w:t>En el caso de que alguna Cruz esté más cerca de la anteriormente citada se valorará la antigüedad de las mismas y se sopesará su instalación, dándose dos votos para su colocación:</w:t>
      </w:r>
    </w:p>
    <w:p w:rsidR="00A00E52" w:rsidRDefault="00A00E52" w:rsidP="00A00E52">
      <w:pPr>
        <w:pStyle w:val="Prrafodelista"/>
        <w:ind w:left="2124"/>
      </w:pPr>
      <w:r>
        <w:t>-voto de la Cruz más antigua.</w:t>
      </w:r>
    </w:p>
    <w:p w:rsidR="00A00E52" w:rsidRDefault="00A00E52" w:rsidP="00A00E52">
      <w:pPr>
        <w:pStyle w:val="Prrafodelista"/>
        <w:ind w:left="2124"/>
      </w:pPr>
      <w:r>
        <w:t>-voto de la concejalía de cultura.</w:t>
      </w:r>
    </w:p>
    <w:p w:rsidR="00A00E52" w:rsidRDefault="00A00E52" w:rsidP="00A00E52">
      <w:pPr>
        <w:pStyle w:val="Prrafodelista"/>
        <w:numPr>
          <w:ilvl w:val="0"/>
          <w:numId w:val="1"/>
        </w:numPr>
      </w:pPr>
      <w:r>
        <w:t>Las autorizaciones de instalación, se harán con los condicionamientos que garanticen el tráfico por la zona,  la limpieza y el respeto a los vecinos.</w:t>
      </w:r>
    </w:p>
    <w:p w:rsidR="00A00E52" w:rsidRDefault="00A00E52" w:rsidP="00A00E52">
      <w:pPr>
        <w:pStyle w:val="Prrafodelista"/>
        <w:numPr>
          <w:ilvl w:val="0"/>
          <w:numId w:val="1"/>
        </w:numPr>
      </w:pPr>
      <w:r>
        <w:t xml:space="preserve">Queda </w:t>
      </w:r>
      <w:r w:rsidRPr="00530E5D">
        <w:rPr>
          <w:b/>
          <w:u w:val="single"/>
        </w:rPr>
        <w:t>terminantemente prohibido deteriorar los elementos culturales</w:t>
      </w:r>
      <w:r>
        <w:t xml:space="preserve"> de nuestro pueblo con el fin de que la Cruz quede más bonita (ni clavos, puntas, chinchetas, espráis, pinturas…)</w:t>
      </w:r>
    </w:p>
    <w:p w:rsidR="00A00E52" w:rsidRDefault="00A00E52" w:rsidP="00A00E52">
      <w:pPr>
        <w:pStyle w:val="Prrafodelista"/>
        <w:numPr>
          <w:ilvl w:val="0"/>
          <w:numId w:val="1"/>
        </w:numPr>
      </w:pPr>
      <w:r>
        <w:t xml:space="preserve">Serán objeto de exclusión y cierre de las mismas aquellas cruces que incumplan las normas elementales de policía, higiene, urbanidad, limpieza y aseo de la Cruz y su entorno, para evitar molestias a vecinos y usuarios de la vía </w:t>
      </w:r>
      <w:r w:rsidR="00040ADB">
        <w:t>pública</w:t>
      </w:r>
      <w:r>
        <w:t xml:space="preserve">. </w:t>
      </w:r>
    </w:p>
    <w:p w:rsidR="005E6893" w:rsidRDefault="00A00E52" w:rsidP="00A00E52">
      <w:pPr>
        <w:pStyle w:val="Prrafodelista"/>
        <w:numPr>
          <w:ilvl w:val="0"/>
          <w:numId w:val="1"/>
        </w:numPr>
        <w:jc w:val="both"/>
      </w:pPr>
      <w:r>
        <w:t xml:space="preserve">Todas las Cruces deben cumplir esta normativa, aquel colectivo que se salte alguna de estas reglas, el Ayuntamiento se reserva el derecho de  cerrar la Cruz y descalificarla del concurso inmediatamente. </w:t>
      </w:r>
    </w:p>
    <w:sectPr w:rsidR="005E6893" w:rsidSect="00A2352E">
      <w:headerReference w:type="default" r:id="rId9"/>
      <w:pgSz w:w="11906" w:h="16838"/>
      <w:pgMar w:top="74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444D" w:rsidRDefault="00FE444D" w:rsidP="00143F91">
      <w:pPr>
        <w:spacing w:after="0" w:line="240" w:lineRule="auto"/>
      </w:pPr>
      <w:r>
        <w:separator/>
      </w:r>
    </w:p>
  </w:endnote>
  <w:endnote w:type="continuationSeparator" w:id="1">
    <w:p w:rsidR="00FE444D" w:rsidRDefault="00FE444D" w:rsidP="00143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penSymbo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444D" w:rsidRDefault="00FE444D" w:rsidP="00143F91">
      <w:pPr>
        <w:spacing w:after="0" w:line="240" w:lineRule="auto"/>
      </w:pPr>
      <w:r>
        <w:separator/>
      </w:r>
    </w:p>
  </w:footnote>
  <w:footnote w:type="continuationSeparator" w:id="1">
    <w:p w:rsidR="00FE444D" w:rsidRDefault="00FE444D" w:rsidP="00143F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52E" w:rsidRDefault="00143F91" w:rsidP="00A2352E">
    <w:pPr>
      <w:pStyle w:val="Encabezado"/>
      <w:rPr>
        <w:rFonts w:ascii="Arial" w:hAnsi="Arial" w:cs="Arial"/>
        <w:b/>
      </w:rPr>
    </w:pPr>
    <w:r w:rsidRPr="00143F91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329.15pt;margin-top:-115.5pt;width:104.05pt;height:104.05pt;z-index:251660288;mso-position-horizontal-relative:margin;mso-position-vertical-relative:margin">
          <v:imagedata r:id="rId1" o:title="AytoArjona"/>
          <w10:wrap type="square" anchorx="margin" anchory="margin"/>
        </v:shape>
      </w:pict>
    </w:r>
    <w:r w:rsidR="005E6893">
      <w:rPr>
        <w:rFonts w:ascii="Arial" w:hAnsi="Arial" w:cs="Arial"/>
        <w:b/>
      </w:rPr>
      <w:t xml:space="preserve">           </w:t>
    </w:r>
    <w:r w:rsidRPr="00143F91">
      <w:rPr>
        <w:rFonts w:ascii="Arial" w:hAnsi="Arial" w:cs="Arial"/>
        <w:b/>
      </w:rPr>
      <w:pict>
        <v:shape id="_x0000_i1025" type="#_x0000_t75" style="width:59.15pt;height:82.35pt">
          <v:imagedata r:id="rId2" o:title="Escudo2"/>
        </v:shape>
      </w:pict>
    </w:r>
  </w:p>
  <w:p w:rsidR="004B1ED0" w:rsidRPr="00A2352E" w:rsidRDefault="005E6893">
    <w:pPr>
      <w:pStyle w:val="Encabezado"/>
      <w:rPr>
        <w:rFonts w:ascii="Arial" w:hAnsi="Arial" w:cs="Arial"/>
        <w:sz w:val="18"/>
        <w:szCs w:val="18"/>
      </w:rPr>
    </w:pPr>
    <w:r w:rsidRPr="003B7A81">
      <w:rPr>
        <w:rFonts w:ascii="Arial" w:hAnsi="Arial" w:cs="Arial"/>
        <w:b/>
        <w:sz w:val="18"/>
        <w:szCs w:val="18"/>
      </w:rPr>
      <w:t xml:space="preserve">HDAD. DE </w:t>
    </w:r>
    <w:smartTag w:uri="urn:schemas-microsoft-com:office:smarttags" w:element="PersonName">
      <w:smartTagPr>
        <w:attr w:name="ProductID" w:val="LA FLAGELACIￓN"/>
      </w:smartTagPr>
      <w:r w:rsidRPr="003B7A81">
        <w:rPr>
          <w:rFonts w:ascii="Arial" w:hAnsi="Arial" w:cs="Arial"/>
          <w:b/>
          <w:sz w:val="18"/>
          <w:szCs w:val="18"/>
        </w:rPr>
        <w:t>LA FLAGELACIÓN</w:t>
      </w:r>
    </w:smartTag>
    <w:r>
      <w:rPr>
        <w:rFonts w:ascii="Arial" w:hAnsi="Arial" w:cs="Arial"/>
        <w:sz w:val="18"/>
        <w:szCs w:val="18"/>
      </w:rPr>
      <w:t xml:space="preserve">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F3702E"/>
    <w:multiLevelType w:val="hybridMultilevel"/>
    <w:tmpl w:val="F72AB5D8"/>
    <w:lvl w:ilvl="0" w:tplc="390CE7BE">
      <w:start w:val="5"/>
      <w:numFmt w:val="bullet"/>
      <w:lvlText w:val="-"/>
      <w:lvlJc w:val="left"/>
      <w:pPr>
        <w:ind w:left="1776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36CE4C6F"/>
    <w:multiLevelType w:val="hybridMultilevel"/>
    <w:tmpl w:val="CC080D78"/>
    <w:lvl w:ilvl="0" w:tplc="1BAE28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53E8B"/>
    <w:rsid w:val="00040ADB"/>
    <w:rsid w:val="00143F91"/>
    <w:rsid w:val="00153E8B"/>
    <w:rsid w:val="001A0D5B"/>
    <w:rsid w:val="00371261"/>
    <w:rsid w:val="00494190"/>
    <w:rsid w:val="005E6893"/>
    <w:rsid w:val="007F5C16"/>
    <w:rsid w:val="00A00E52"/>
    <w:rsid w:val="00D53FAB"/>
    <w:rsid w:val="00E0426F"/>
    <w:rsid w:val="00FE444D"/>
    <w:rsid w:val="00FF2A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F9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153E8B"/>
    <w:pPr>
      <w:tabs>
        <w:tab w:val="center" w:pos="4252"/>
        <w:tab w:val="right" w:pos="8504"/>
      </w:tabs>
    </w:pPr>
    <w:rPr>
      <w:rFonts w:ascii="Calibri" w:eastAsia="Calibri" w:hAnsi="Calibri" w:cs="Times New Roman"/>
      <w:lang w:eastAsia="en-US"/>
    </w:rPr>
  </w:style>
  <w:style w:type="character" w:customStyle="1" w:styleId="EncabezadoCar">
    <w:name w:val="Encabezado Car"/>
    <w:basedOn w:val="Fuentedeprrafopredeter"/>
    <w:link w:val="Encabezado"/>
    <w:rsid w:val="00153E8B"/>
    <w:rPr>
      <w:rFonts w:ascii="Calibri" w:eastAsia="Calibri" w:hAnsi="Calibri" w:cs="Times New Roman"/>
      <w:lang w:eastAsia="en-US"/>
    </w:rPr>
  </w:style>
  <w:style w:type="paragraph" w:styleId="NormalWeb">
    <w:name w:val="Normal (Web)"/>
    <w:basedOn w:val="Normal"/>
    <w:semiHidden/>
    <w:unhideWhenUsed/>
    <w:rsid w:val="00153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A00E52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Sinespaciado">
    <w:name w:val="No Spacing"/>
    <w:uiPriority w:val="1"/>
    <w:qFormat/>
    <w:rsid w:val="00A00E52"/>
    <w:pPr>
      <w:spacing w:after="0" w:line="240" w:lineRule="auto"/>
    </w:pPr>
  </w:style>
  <w:style w:type="paragraph" w:styleId="Piedepgina">
    <w:name w:val="footer"/>
    <w:basedOn w:val="Normal"/>
    <w:link w:val="PiedepginaCar"/>
    <w:uiPriority w:val="99"/>
    <w:semiHidden/>
    <w:unhideWhenUsed/>
    <w:rsid w:val="00A00E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00E52"/>
  </w:style>
  <w:style w:type="paragraph" w:styleId="Textodeglobo">
    <w:name w:val="Balloon Text"/>
    <w:basedOn w:val="Normal"/>
    <w:link w:val="TextodegloboCar"/>
    <w:uiPriority w:val="99"/>
    <w:semiHidden/>
    <w:unhideWhenUsed/>
    <w:rsid w:val="00494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41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636</Words>
  <Characters>3502</Characters>
  <Application>Microsoft Office Word</Application>
  <DocSecurity>0</DocSecurity>
  <Lines>29</Lines>
  <Paragraphs>8</Paragraphs>
  <ScaleCrop>false</ScaleCrop>
  <Company/>
  <LinksUpToDate>false</LinksUpToDate>
  <CharactersWithSpaces>4130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Diego</dc:creator>
  <cp:keywords/>
  <dc:description/>
  <cp:lastModifiedBy>Juan Diego</cp:lastModifiedBy>
  <cp:revision>11</cp:revision>
  <dcterms:created xsi:type="dcterms:W3CDTF">2022-04-19T10:41:00Z</dcterms:created>
  <dcterms:modified xsi:type="dcterms:W3CDTF">2022-04-22T08:35:00Z</dcterms:modified>
</cp:coreProperties>
</file>